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08" w:rsidRDefault="003A5E08" w:rsidP="003A5E08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УЧЕБНО-ВОСПИТАТЕЛЬНОГО ПРОЦЕССА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МБОУВ(С)ОШ с. Черниговка за 2019-2020 учебный год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анализа: </w:t>
      </w:r>
      <w:r>
        <w:rPr>
          <w:rFonts w:ascii="Times New Roman" w:hAnsi="Times New Roman"/>
          <w:sz w:val="24"/>
          <w:szCs w:val="24"/>
        </w:rPr>
        <w:t xml:space="preserve">получение объективной информации для принятия решений по организации учебного-воспитательного процесса на 2019-2020 учебный год, мероприятий по осуществлению всеобуча, формированию системы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на следующий учебный год.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Объекты анализа: </w:t>
      </w:r>
    </w:p>
    <w:p w:rsidR="003A5E08" w:rsidRDefault="003A5E08" w:rsidP="003A5E08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Успеваемость обучающихся </w:t>
      </w:r>
    </w:p>
    <w:p w:rsidR="003A5E08" w:rsidRDefault="003A5E08" w:rsidP="003A5E08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обучения</w:t>
      </w:r>
    </w:p>
    <w:p w:rsidR="003A5E08" w:rsidRDefault="003A5E08" w:rsidP="003A5E08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работы со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слабоуспевающими  учениками</w:t>
      </w:r>
      <w:proofErr w:type="gramEnd"/>
    </w:p>
    <w:p w:rsidR="003A5E08" w:rsidRDefault="003A5E08" w:rsidP="003A5E08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выпускных экзаменов.</w:t>
      </w:r>
    </w:p>
    <w:p w:rsidR="003A5E08" w:rsidRDefault="003A5E08" w:rsidP="003A5E08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Внутришкольное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руководство и контроль</w:t>
      </w:r>
    </w:p>
    <w:p w:rsidR="003A5E08" w:rsidRDefault="003A5E08" w:rsidP="003A5E0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A5E08" w:rsidRDefault="003A5E08" w:rsidP="003A5E0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Целью работы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педагогического коллектива на 2019-2020 учебный год было н</w:t>
      </w:r>
      <w:r>
        <w:rPr>
          <w:rFonts w:ascii="Times New Roman" w:hAnsi="Times New Roman"/>
          <w:color w:val="000000"/>
          <w:sz w:val="24"/>
          <w:szCs w:val="24"/>
        </w:rPr>
        <w:t xml:space="preserve">епрерывное совершенствование уровня педагогического мастерства учителей, их эрудиции и компетентности в области новых технологий и методик, применяемых в школе, применение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методик.</w:t>
      </w:r>
    </w:p>
    <w:p w:rsidR="003A5E08" w:rsidRDefault="003A5E08" w:rsidP="003A5E08">
      <w:pPr>
        <w:pStyle w:val="aa"/>
        <w:spacing w:after="0"/>
        <w:ind w:left="0" w:firstLine="709"/>
        <w:jc w:val="both"/>
        <w:rPr>
          <w:b/>
          <w:sz w:val="24"/>
        </w:rPr>
      </w:pPr>
    </w:p>
    <w:p w:rsidR="003A5E08" w:rsidRDefault="003A5E08" w:rsidP="003A5E08">
      <w:pPr>
        <w:pStyle w:val="aa"/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>Задачами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педагогического коллектива на 2019 - 2020 год являлось:</w:t>
      </w:r>
    </w:p>
    <w:p w:rsidR="003A5E08" w:rsidRDefault="003A5E08" w:rsidP="003A5E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педагогического мастерства учителей по овладению новыми образовательными технологиями через систему повышения квалификации;</w:t>
      </w:r>
    </w:p>
    <w:p w:rsidR="003A5E08" w:rsidRDefault="003A5E08" w:rsidP="003A5E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совершенствованию рабочих программ;</w:t>
      </w:r>
    </w:p>
    <w:p w:rsidR="003A5E08" w:rsidRDefault="003A5E08" w:rsidP="003A5E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содействие разностороннему и гармоничному развитию школьников;</w:t>
      </w:r>
    </w:p>
    <w:p w:rsidR="003A5E08" w:rsidRDefault="003A5E08" w:rsidP="003A5E0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стабилизация качественной успеваемости школьников и повышение уровня качества образования;</w:t>
      </w:r>
    </w:p>
    <w:p w:rsidR="003A5E08" w:rsidRDefault="003A5E08" w:rsidP="003A5E08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Данные задачи являются приоритетными в современном образовании.</w:t>
      </w:r>
    </w:p>
    <w:p w:rsidR="003A5E08" w:rsidRDefault="003A5E08" w:rsidP="003A5E0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E08" w:rsidRDefault="003A5E08" w:rsidP="003A5E0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реализации поставленных задач в 2019-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2020  учебном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году было сделано: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муниципального бюджетного общеобразовательного учреждения «Вечерняя (сменная) общеобразовательная школа» с. Черниговка Черниговского района сформирован на основе следующих нормативно-правовых документов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образования»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05.03.2004 года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(с изменениями и дополнениями)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3A5E08" w:rsidRDefault="003A5E08" w:rsidP="003A5E08">
      <w:pPr>
        <w:pStyle w:val="ae"/>
        <w:numPr>
          <w:ilvl w:val="0"/>
          <w:numId w:val="6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</w:t>
      </w:r>
      <w:r>
        <w:rPr>
          <w:rFonts w:ascii="Times New Roman" w:eastAsia="Times New Roman" w:hAnsi="Times New Roman"/>
          <w:color w:val="3C3C3C"/>
          <w:spacing w:val="1"/>
          <w:sz w:val="24"/>
          <w:szCs w:val="24"/>
          <w:lang w:eastAsia="ru-RU"/>
        </w:rPr>
        <w:t xml:space="preserve"> 20.08.2008 года N 241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«О внесении изменений в </w:t>
      </w:r>
      <w:hyperlink r:id="rId5" w:history="1">
        <w:r>
          <w:rPr>
            <w:rStyle w:val="af0"/>
            <w:rFonts w:ascii="Times New Roman" w:eastAsia="Times New Roman" w:hAnsi="Times New Roman"/>
            <w:color w:val="auto"/>
            <w:spacing w:val="1"/>
            <w:sz w:val="24"/>
            <w:szCs w:val="24"/>
            <w:u w:val="none"/>
            <w:lang w:eastAsia="ru-RU"/>
          </w:rPr>
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</w:r>
      </w:hyperlink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утвержденные </w:t>
      </w:r>
      <w:hyperlink r:id="rId6" w:history="1">
        <w:r>
          <w:rPr>
            <w:rStyle w:val="af0"/>
            <w:rFonts w:ascii="Times New Roman" w:eastAsia="Times New Roman" w:hAnsi="Times New Roman"/>
            <w:color w:val="auto"/>
            <w:spacing w:val="1"/>
            <w:sz w:val="24"/>
            <w:szCs w:val="24"/>
            <w:u w:val="none"/>
            <w:lang w:eastAsia="ru-RU"/>
          </w:rPr>
          <w:t>приказом Министерства образования Российской Федерации от 9 марта 2004 года N 1312</w:t>
        </w:r>
      </w:hyperlink>
      <w:r>
        <w:rPr>
          <w:rFonts w:ascii="Times New Roman" w:hAnsi="Times New Roman"/>
        </w:rPr>
        <w:t>»</w:t>
      </w:r>
    </w:p>
    <w:p w:rsidR="003A5E08" w:rsidRDefault="003A5E08" w:rsidP="003A5E08">
      <w:pPr>
        <w:pStyle w:val="ae"/>
        <w:numPr>
          <w:ilvl w:val="0"/>
          <w:numId w:val="6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Минобразования России от</w:t>
      </w:r>
      <w:r>
        <w:rPr>
          <w:rFonts w:ascii="Times New Roman" w:eastAsia="Times New Roman" w:hAnsi="Times New Roman"/>
          <w:color w:val="3C3C3C"/>
          <w:spacing w:val="1"/>
          <w:sz w:val="24"/>
          <w:szCs w:val="24"/>
          <w:lang w:eastAsia="ru-RU"/>
        </w:rPr>
        <w:t xml:space="preserve"> 30.08.2010 года N 889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«О внесении изменений в </w:t>
      </w:r>
      <w:hyperlink r:id="rId7" w:history="1">
        <w:r>
          <w:rPr>
            <w:rStyle w:val="af0"/>
            <w:rFonts w:ascii="Times New Roman" w:eastAsia="Times New Roman" w:hAnsi="Times New Roman"/>
            <w:color w:val="auto"/>
            <w:spacing w:val="1"/>
            <w:sz w:val="24"/>
            <w:szCs w:val="24"/>
            <w:u w:val="none"/>
            <w:lang w:eastAsia="ru-RU"/>
          </w:rPr>
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</w:r>
      </w:hyperlink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утвержденные </w:t>
      </w:r>
      <w:hyperlink r:id="rId8" w:history="1">
        <w:r>
          <w:rPr>
            <w:rStyle w:val="af0"/>
            <w:rFonts w:ascii="Times New Roman" w:eastAsia="Times New Roman" w:hAnsi="Times New Roman"/>
            <w:color w:val="auto"/>
            <w:spacing w:val="1"/>
            <w:sz w:val="24"/>
            <w:szCs w:val="24"/>
            <w:u w:val="none"/>
            <w:lang w:eastAsia="ru-RU"/>
          </w:rPr>
          <w:t>приказом Министерства образования Российской Федерации от 9 марта 2004 года N 1312</w:t>
        </w:r>
      </w:hyperlink>
      <w:r>
        <w:rPr>
          <w:rFonts w:ascii="Times New Roman" w:hAnsi="Times New Roman"/>
        </w:rPr>
        <w:t>»</w:t>
      </w:r>
    </w:p>
    <w:p w:rsidR="003A5E08" w:rsidRDefault="003A5E08" w:rsidP="003A5E08">
      <w:pPr>
        <w:pStyle w:val="ae"/>
        <w:numPr>
          <w:ilvl w:val="0"/>
          <w:numId w:val="6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</w:t>
      </w:r>
      <w:r>
        <w:rPr>
          <w:rFonts w:ascii="Times New Roman" w:eastAsia="Times New Roman" w:hAnsi="Times New Roman"/>
          <w:color w:val="3C3C3C"/>
          <w:spacing w:val="1"/>
          <w:sz w:val="24"/>
          <w:szCs w:val="24"/>
          <w:lang w:eastAsia="ru-RU"/>
        </w:rPr>
        <w:t xml:space="preserve"> 3 июня 2011 года N 1994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«О внесении изменений в </w:t>
      </w:r>
      <w:hyperlink r:id="rId9" w:history="1">
        <w:r>
          <w:rPr>
            <w:rStyle w:val="af0"/>
            <w:rFonts w:ascii="Times New Roman" w:eastAsia="Times New Roman" w:hAnsi="Times New Roman"/>
            <w:color w:val="auto"/>
            <w:spacing w:val="1"/>
            <w:sz w:val="24"/>
            <w:szCs w:val="24"/>
            <w:u w:val="none"/>
            <w:lang w:eastAsia="ru-RU"/>
          </w:rPr>
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</w:r>
      </w:hyperlink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утвержденные </w:t>
      </w:r>
      <w:hyperlink r:id="rId10" w:history="1">
        <w:r>
          <w:rPr>
            <w:rStyle w:val="af0"/>
            <w:rFonts w:ascii="Times New Roman" w:eastAsia="Times New Roman" w:hAnsi="Times New Roman"/>
            <w:color w:val="auto"/>
            <w:spacing w:val="1"/>
            <w:sz w:val="24"/>
            <w:szCs w:val="24"/>
            <w:u w:val="none"/>
            <w:lang w:eastAsia="ru-RU"/>
          </w:rPr>
          <w:t>приказом Министерства образования Российской Федерации от 9 марта 2004 года N 1312</w:t>
        </w:r>
      </w:hyperlink>
      <w:r>
        <w:rPr>
          <w:rFonts w:ascii="Times New Roman" w:hAnsi="Times New Roman"/>
        </w:rPr>
        <w:t>»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от09.02.1998 года № 322 «Об утверждении Базисного учебного плана общеобразовательных учреждений Российской Федерации»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общего и профессионального образования Российской Федерации от 14.01.1999 года № 27/11-12 «О примерном учебном плане вечернего (сменного) общеобразовательного учреждения (заочная форма обучения)»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Минобразования России от 07.07.2005 года № 03-1263 «О примерных программах по учебным предметам федерального базисного учебного плана»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31.03.2014 года № 254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Минобразования России от 29.04.2014 № 08-548 «О федеральном перечне учебников»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 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года № 189 (с изменениями 2015 г.)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заочной форме обучения МБОУВ(С)ОШ.</w:t>
      </w:r>
    </w:p>
    <w:p w:rsidR="003A5E08" w:rsidRDefault="003A5E08" w:rsidP="003A5E08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МБОУВ(С)ОШ</w:t>
      </w:r>
    </w:p>
    <w:p w:rsidR="003A5E08" w:rsidRDefault="003A5E08" w:rsidP="003A5E0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заочной формы обучения составлен в соответствии с Приказами Минобразования России № 1312 от 09.03.2004 г.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изменениями), № 322 от 09.02.1998 г. «Об утверждении Базисного учебного плана общеобразовательных учреждений Российской Федерации», с использованием письма Министерства общего и профессионального образования Российской Федерации № 27/11-12 от 14.01.1999 г. «О примерном учебном плане вечернего (сменного) общеобразовательного учреждения (заочная форма обучения)»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включает в себя учебные дисциплины, позволяющие заложить фундамент знаний, умений и </w:t>
      </w:r>
      <w:proofErr w:type="gramStart"/>
      <w:r>
        <w:rPr>
          <w:rFonts w:ascii="Times New Roman" w:hAnsi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предметам, обеспечивающим уровень, соответствующий федеральному компоненту государственных образовательных стандартов, минимуму содержания образования, реализует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в обучении.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каждом уровне обучения в учебном плане сохраняется в необходимом объеме содержание, являющееся обязательным для обеспечения базового стандарта образования.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нагрузка каждого обучающегося состоит из часов, отведенных на базовые предметы, индивидуальные и групповые занятия.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численности 9-14 обучающихся открываются группы заочной формы обучения. Учебные занятия групп, обучающихся по заочной форме осуществляются в форме </w:t>
      </w:r>
      <w:r>
        <w:rPr>
          <w:rFonts w:ascii="Times New Roman" w:hAnsi="Times New Roman"/>
          <w:sz w:val="24"/>
          <w:szCs w:val="24"/>
        </w:rPr>
        <w:lastRenderedPageBreak/>
        <w:t>групповых консультаций по предметам учебного плана, равномерно распределенных в течение недели. При равномерном распределении учебных занятий в течение недели на каждый класс выделяется 14 академических часов. Основой организации учебной работы заочной формы является самостоятельная работа обучающихся, групповые консультации и зачеты.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численности класса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расчета одного академического часа на каждого обучающегося на все виды работ.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Почасовая нагрузка пропорционально распределена между всеми предметами согласно Базисного учебного плана. Обучение осуществляется по рабочим программам, составленным на основе примерных программ, выверенных с федеральным компонентом государственных стандартов для общеобразовательных школ.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организации образовательного процесса являются – самостоятельная работа, консультации, зачеты.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/>
          <w:sz w:val="24"/>
          <w:szCs w:val="24"/>
        </w:rPr>
        <w:t>знаний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проводится в форме зачетов, количество и периодичность которых определяется педагогическим советом образовательного учреждения. На прием одного зачета, проверку одной письменной работы отводится 1/3 академического часа. Формы проведения зачетов определяются учителем и могут быть устными, письменными или комбинированными.   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переход на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 № 1312, на всех уровнях общего образования, имеющихся в МБОУВ(С)ОШ, представлены все обязательные учебные предметы федерального компонента.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учебный план вечернего (сменного) общеобразовательного учреждения (заочная форма) рассчитан на 14 часов в неделю. Согласно письма Министерства общего и профессионального образования Российской Федерации от 14.01.1999 г № 27/11-12, общеобразовательные учреждения могут вносить коррективы в распределение часов на отдельные предметы в </w:t>
      </w:r>
      <w:proofErr w:type="gramStart"/>
      <w:r>
        <w:rPr>
          <w:rFonts w:ascii="Times New Roman" w:hAnsi="Times New Roman"/>
          <w:sz w:val="24"/>
          <w:szCs w:val="24"/>
        </w:rPr>
        <w:t>пределах  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количества учебного времени, отводимого на группу. Вся нагрузка на группу равномерно распределяется между всеми обязательными предметами федерального компонента учебного плана.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и среднее общее образование завершается обязательной государственного (итоговой) аттестацией выпускников в форме: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 класс – основной государственного экзамена;</w:t>
      </w:r>
    </w:p>
    <w:p w:rsidR="003A5E08" w:rsidRDefault="003A5E08" w:rsidP="003A5E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 класс – единого государственного экзамена.</w:t>
      </w:r>
    </w:p>
    <w:p w:rsidR="003A5E08" w:rsidRDefault="003A5E08" w:rsidP="003A5E0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E08" w:rsidRDefault="003A5E08" w:rsidP="003A5E0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решения поставленных задач был сформирован соответствующий учебный план школы, разработаны планы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контроля, методической, воспитательной и т.д. работы школы.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основные задачи могут считаться выполненными, но не в полной мере.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планомерно работала над формированием комплекса базовых компетенций обучающихся, выполняла социальный заказ государства, общества, родителей и самих обучающихся. Результаты работы выражаются, прежде всего, в показателях успеваемости и качества знаний обучающихся. 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Неполнота решения задач характеризуется запасом возможностей школы по повышению показателя качества образования, удовлетворенностью педагогического коллектива и всех участников УВП.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A5E08" w:rsidRDefault="003A5E08" w:rsidP="003A5E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Итоги 2019-2020 учебного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года  МБОУВ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(С)ОШ с. Черниговка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E08" w:rsidRDefault="003A5E08" w:rsidP="003A5E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движении обучающихся </w:t>
      </w:r>
    </w:p>
    <w:p w:rsidR="003A5E08" w:rsidRDefault="003A5E08" w:rsidP="003A5E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МБОУВ(С)ОШ с. Черниговка за 2019-2020 учебный год по классам 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635"/>
        <w:gridCol w:w="1358"/>
        <w:gridCol w:w="1406"/>
        <w:gridCol w:w="1635"/>
        <w:gridCol w:w="1420"/>
        <w:gridCol w:w="1343"/>
      </w:tblGrid>
      <w:tr w:rsidR="003A5E08" w:rsidTr="003A5E08">
        <w:trPr>
          <w:trHeight w:val="138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на начало учебного года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 в течении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Прибыло за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на конец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Переведено в следующий класс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к итоговой аттестации</w:t>
            </w:r>
          </w:p>
        </w:tc>
      </w:tr>
      <w:tr w:rsidR="003A5E08" w:rsidTr="003A5E08">
        <w:trPr>
          <w:trHeight w:val="27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E08" w:rsidTr="003A5E08">
        <w:trPr>
          <w:trHeight w:val="27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E08" w:rsidTr="003A5E08">
        <w:trPr>
          <w:trHeight w:val="27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5E08" w:rsidTr="003A5E08">
        <w:trPr>
          <w:trHeight w:val="27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E08" w:rsidTr="003A5E08">
        <w:trPr>
          <w:trHeight w:val="27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E08" w:rsidTr="003A5E08">
        <w:trPr>
          <w:trHeight w:val="27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A5E08" w:rsidTr="003A5E08">
        <w:trPr>
          <w:trHeight w:val="27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3A5E08" w:rsidRDefault="003A5E08" w:rsidP="003A5E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причинами выбытия обучающихся являются:</w:t>
      </w:r>
    </w:p>
    <w:p w:rsidR="003A5E08" w:rsidRDefault="003A5E08" w:rsidP="003A5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занятость – 5 обучающихся</w:t>
      </w:r>
    </w:p>
    <w:p w:rsidR="003A5E08" w:rsidRDefault="003A5E08" w:rsidP="003A5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за пределы района – 3 обучающихся</w:t>
      </w:r>
    </w:p>
    <w:p w:rsidR="003A5E08" w:rsidRDefault="003A5E08" w:rsidP="003A5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Нежелание учиться – 1 обучающихся</w:t>
      </w:r>
    </w:p>
    <w:p w:rsidR="003A5E08" w:rsidRDefault="003A5E08" w:rsidP="003A5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семейным обстоятельствам – 0 обучающийся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успеваемости обучающихся </w:t>
      </w:r>
    </w:p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МБОУВ(С)ОШ с. Черниговка за 2019 - 2020 уч. год.</w:t>
      </w:r>
    </w:p>
    <w:p w:rsidR="003A5E08" w:rsidRDefault="003A5E08" w:rsidP="003A5E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итоги учебного года в сопоставимых показателях с предыдущими годами даны в следующей таблице: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106"/>
        <w:gridCol w:w="2507"/>
        <w:gridCol w:w="2126"/>
      </w:tblGrid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 год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2019 -2020 уч. год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учащихся на конец 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Успевают по всем предметам (в %)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99,6%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97,5%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год на «4» и «5»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пропущено уроков (уроков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ученика)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 (19,5)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 (13)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(0,13)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Пропущено уроков без уважительной причины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(28,7)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E08" w:rsidTr="003A5E08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E08" w:rsidRDefault="003A5E08" w:rsidP="003A5E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Сравнивая результаты с прошлым учебным годом, можно сделать вывод, что:   </w:t>
      </w:r>
    </w:p>
    <w:p w:rsidR="003A5E08" w:rsidRDefault="003A5E08" w:rsidP="003A5E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качество знаний по </w:t>
      </w:r>
      <w:proofErr w:type="gramStart"/>
      <w:r>
        <w:rPr>
          <w:rFonts w:ascii="Times New Roman" w:hAnsi="Times New Roman"/>
          <w:sz w:val="24"/>
          <w:szCs w:val="24"/>
        </w:rPr>
        <w:t>предметам  увеличилось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на 11,9 %;</w:t>
      </w:r>
    </w:p>
    <w:p w:rsidR="003A5E08" w:rsidRDefault="003A5E08" w:rsidP="003A5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- пропуски уроков по уважительной причине на одного человека 1 человека, как и пропуски уроков без уважительной </w:t>
      </w:r>
      <w:proofErr w:type="gramStart"/>
      <w:r>
        <w:rPr>
          <w:rFonts w:ascii="Times New Roman" w:hAnsi="Times New Roman"/>
          <w:sz w:val="24"/>
          <w:szCs w:val="24"/>
        </w:rPr>
        <w:t>причины  учебного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сократилось на 12,8%.</w:t>
      </w:r>
    </w:p>
    <w:p w:rsidR="003A5E08" w:rsidRDefault="003A5E08" w:rsidP="003A5E0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A5E08">
          <w:pgSz w:w="11906" w:h="16838"/>
          <w:pgMar w:top="360" w:right="851" w:bottom="540" w:left="1701" w:header="709" w:footer="709" w:gutter="0"/>
          <w:cols w:space="720"/>
        </w:sectPr>
      </w:pPr>
    </w:p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Мониторинг качества знаний обучающихся </w:t>
      </w:r>
    </w:p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МБОУВ(С)ОШ с. Черниговка по итогам 2019-2020 учебного года</w:t>
      </w:r>
    </w:p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7"/>
        <w:gridCol w:w="566"/>
        <w:gridCol w:w="567"/>
        <w:gridCol w:w="567"/>
        <w:gridCol w:w="567"/>
        <w:gridCol w:w="563"/>
        <w:gridCol w:w="571"/>
        <w:gridCol w:w="567"/>
        <w:gridCol w:w="567"/>
        <w:gridCol w:w="567"/>
        <w:gridCol w:w="567"/>
        <w:gridCol w:w="636"/>
        <w:gridCol w:w="636"/>
        <w:gridCol w:w="636"/>
        <w:gridCol w:w="643"/>
        <w:gridCol w:w="709"/>
        <w:gridCol w:w="696"/>
      </w:tblGrid>
      <w:tr w:rsidR="003A5E08" w:rsidTr="003A5E08">
        <w:trPr>
          <w:cantSplit/>
          <w:trHeight w:val="6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01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3A5E08" w:rsidTr="003A5E08">
        <w:trPr>
          <w:cantSplit/>
          <w:trHeight w:val="254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Информатики и ИКТ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безопасности жизнедеятельности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E08" w:rsidRDefault="003A5E0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  школе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Успеваемость %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5E08" w:rsidTr="003A5E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</w:tbl>
    <w:p w:rsidR="003A5E08" w:rsidRDefault="003A5E08" w:rsidP="003A5E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анализа данных таблицы, самое высокое качество знаний по всем предметам имеют обучающиеся: 8, 10 и 12 классы. 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работы со слабоуспевающими обучающимися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направлении работа велась по следующей схеме:</w:t>
      </w:r>
    </w:p>
    <w:p w:rsidR="003A5E08" w:rsidRDefault="003A5E08" w:rsidP="003A5E08">
      <w:pPr>
        <w:pStyle w:val="a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проблемных обучающихся.</w:t>
      </w:r>
    </w:p>
    <w:p w:rsidR="003A5E08" w:rsidRDefault="003A5E08" w:rsidP="003A5E08">
      <w:pPr>
        <w:pStyle w:val="a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Выявлением проблемных зон каждого ученика.</w:t>
      </w:r>
    </w:p>
    <w:p w:rsidR="003A5E08" w:rsidRDefault="003A5E08" w:rsidP="003A5E08">
      <w:pPr>
        <w:pStyle w:val="a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родителями.</w:t>
      </w:r>
    </w:p>
    <w:p w:rsidR="003A5E08" w:rsidRDefault="003A5E08" w:rsidP="003A5E08">
      <w:pPr>
        <w:pStyle w:val="a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работы с каждым конкретным учеником учителя-предметника и классного руководителя.</w:t>
      </w:r>
    </w:p>
    <w:p w:rsidR="003A5E08" w:rsidRDefault="003A5E08" w:rsidP="003A5E08">
      <w:pPr>
        <w:pStyle w:val="a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исполнения запланированных мероприятий.</w:t>
      </w:r>
    </w:p>
    <w:p w:rsidR="003A5E08" w:rsidRDefault="003A5E08" w:rsidP="003A5E08">
      <w:pPr>
        <w:pStyle w:val="a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полученных результатов.</w:t>
      </w:r>
    </w:p>
    <w:p w:rsidR="003A5E08" w:rsidRDefault="003A5E08" w:rsidP="003A5E08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слабоуспевающих учеников осуществлялось на основании:</w:t>
      </w:r>
    </w:p>
    <w:p w:rsidR="003A5E08" w:rsidRDefault="003A5E08" w:rsidP="003A5E0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опыта работы учителя в предыдущие годы, </w:t>
      </w:r>
    </w:p>
    <w:p w:rsidR="003A5E08" w:rsidRDefault="003A5E08" w:rsidP="003A5E08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sz w:val="24"/>
          <w:szCs w:val="24"/>
        </w:rPr>
        <w:t>результатам  контрольных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 и оценок  за четверть.</w:t>
      </w:r>
    </w:p>
    <w:p w:rsidR="003A5E08" w:rsidRDefault="003A5E08" w:rsidP="003A5E08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каждой учебной четверти после уроков проводились индивидуально-групповые занятия по ликвидации пробелов в знаниях детей. К сожалению, не все дети, нуждающиеся в помощи педагогов, приходят на дополнительные занятия. В данном случае очень важна работа, осуществляемая школой в отношении семей учеников.</w:t>
      </w:r>
    </w:p>
    <w:p w:rsidR="003A5E08" w:rsidRDefault="003A5E08" w:rsidP="003A5E0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решении данной проблемы очень важно сотрудничество школы с семьей.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Задачей </w:t>
      </w:r>
      <w:r>
        <w:rPr>
          <w:rFonts w:ascii="Times New Roman" w:hAnsi="Times New Roman"/>
          <w:sz w:val="24"/>
          <w:szCs w:val="24"/>
        </w:rPr>
        <w:t>следующего учебного года хотелось бы видеть разработку системы сопровождения каждого слабоуспевающего ученика с подробным фиксированием его затруднений и достижений.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</w:p>
    <w:p w:rsidR="003A5E08" w:rsidRDefault="003A5E08" w:rsidP="003A5E08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 обучающихся 9, 12 класса</w:t>
      </w:r>
    </w:p>
    <w:p w:rsidR="003A5E08" w:rsidRDefault="003A5E08" w:rsidP="003A5E08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МБОУВ(С)ОШ с. Черниговка 2018-2019 учебный год</w:t>
      </w:r>
    </w:p>
    <w:p w:rsidR="003A5E08" w:rsidRDefault="003A5E08" w:rsidP="003A5E08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Проведение  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итоговой  аттестации обучающихся 9,12 классов осуществлялось в соответствии с Положением о государственной (итоговой) аттестации. Нормативные документы оформлены в срок, для учителей и обучающихся был оформлен стенд «Итоговая аттестация».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Допущено к государственной итоговой аттестации: 9 класс – 4 обучающихся, 12 класс – 10 обучающихся. 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итоговой аттестации обучающихся 9 класса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9 класса сдавали 4 обязательных экзамена в форме ОГЭ – математику и русский и 2 экзамена по выбору – обществознание (1 обучающийся), биология (3 обучающихся), география (4 обучающихся).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обязательных экзаменов</w:t>
      </w:r>
    </w:p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702"/>
        <w:gridCol w:w="1135"/>
        <w:gridCol w:w="1134"/>
        <w:gridCol w:w="1134"/>
        <w:gridCol w:w="1134"/>
        <w:gridCol w:w="1369"/>
        <w:gridCol w:w="1370"/>
      </w:tblGrid>
      <w:tr w:rsidR="003A5E08" w:rsidTr="003A5E0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3A5E08" w:rsidTr="003A5E08">
        <w:trPr>
          <w:trHeight w:val="3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E08" w:rsidTr="003A5E08">
        <w:trPr>
          <w:trHeight w:val="3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экзаменов по выбору</w:t>
      </w:r>
    </w:p>
    <w:p w:rsidR="003A5E08" w:rsidRDefault="003A5E08" w:rsidP="003A5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(в форме ОГЭ)</w:t>
      </w:r>
    </w:p>
    <w:tbl>
      <w:tblPr>
        <w:tblW w:w="109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8"/>
        <w:gridCol w:w="1703"/>
        <w:gridCol w:w="1135"/>
        <w:gridCol w:w="1134"/>
        <w:gridCol w:w="1134"/>
        <w:gridCol w:w="1134"/>
        <w:gridCol w:w="1368"/>
        <w:gridCol w:w="1369"/>
      </w:tblGrid>
      <w:tr w:rsidR="003A5E08" w:rsidTr="003A5E0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3A5E08" w:rsidTr="003A5E08">
        <w:trPr>
          <w:trHeight w:val="3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E08" w:rsidTr="003A5E08">
        <w:trPr>
          <w:trHeight w:val="3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E08" w:rsidTr="003A5E08">
        <w:trPr>
          <w:trHeight w:val="3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08" w:rsidRDefault="003A5E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5E08" w:rsidRDefault="003A5E08" w:rsidP="003A5E08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результатов государственной итоговой аттестации все обучающиеся 9 класса получили аттестаты об основном общем образовании</w:t>
      </w:r>
    </w:p>
    <w:p w:rsidR="003A5E08" w:rsidRDefault="003A5E08" w:rsidP="003A5E08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итоговой аттестации (в форме ЕГЭ) обучающихся 12 класса </w:t>
      </w:r>
    </w:p>
    <w:p w:rsidR="003A5E08" w:rsidRDefault="003A5E08" w:rsidP="003A5E08">
      <w:pPr>
        <w:tabs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tabs>
          <w:tab w:val="left" w:pos="6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12 класса (9 обучающихся) сдавали обязательные экзамены русский язык и математика (базовая), 1 обучающийся сдавал экзамены по выбору (математика (профильная), география).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Результаты экзаменов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831"/>
        <w:gridCol w:w="1781"/>
        <w:gridCol w:w="1766"/>
        <w:gridCol w:w="1806"/>
        <w:gridCol w:w="2094"/>
      </w:tblGrid>
      <w:tr w:rsidR="003A5E08" w:rsidTr="003A5E0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(минимальный балл)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Сдали с первого раза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 пересдали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аттестат о среднем общем образовании</w:t>
            </w:r>
          </w:p>
        </w:tc>
      </w:tr>
      <w:tr w:rsidR="003A5E08" w:rsidTr="003A5E0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(базовая)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5E08" w:rsidTr="003A5E08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(15)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Учителям, работающим в выпускных класса, рекомендовано обратить внимание на недочёты </w:t>
      </w:r>
      <w:proofErr w:type="gramStart"/>
      <w:r>
        <w:rPr>
          <w:rFonts w:ascii="Times New Roman" w:hAnsi="Times New Roman"/>
          <w:sz w:val="24"/>
          <w:szCs w:val="24"/>
        </w:rPr>
        <w:t>в знаниях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обучающихся, быть более объективными в оценивании обучающихся в течение года, усилить подготовку обучающихся к сдаче экзаменов в форме ОГЭ, ЕГЭ в новом учебном году.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 в будущем учебном году администрации школы необходимо продолжить направление деятельности по подготовке к итоговой аттестации в форме ЕГЭ, более тщательного изучить нормативно-правовую базу ЕГЭ, организовать методическую поддержку учителей в подготовке к ЕГЭ. Учителям школы скорректировать тематическое планирование в соответствии учебным задачам ЕГЭ, в рамках учебных дисциплин обновить контрольно-измерительные материалы по разным темам, четко отработать с обучающимися инструкции выполнения заданий ЕГЭ.</w:t>
      </w:r>
    </w:p>
    <w:p w:rsidR="003A5E08" w:rsidRDefault="003A5E08" w:rsidP="003A5E0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план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включить персональный контроль за деятельностью учителей по подготовке к ЕГЭ. Задачей на следующий учебный год будет усиление работы по подготовке к ЕГЭ, работы с родителями на предмет подготовки детей и выбору ими экзаменов.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Анализ работы учителей- предметников по предметам</w:t>
      </w:r>
    </w:p>
    <w:tbl>
      <w:tblPr>
        <w:tblW w:w="106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41"/>
        <w:gridCol w:w="1248"/>
        <w:gridCol w:w="1111"/>
        <w:gridCol w:w="1616"/>
        <w:gridCol w:w="1316"/>
        <w:gridCol w:w="1555"/>
      </w:tblGrid>
      <w:tr w:rsidR="003A5E08" w:rsidTr="003A5E0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% качества знаний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СОУ (степень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учащихся)</w:t>
            </w:r>
          </w:p>
        </w:tc>
      </w:tr>
      <w:tr w:rsidR="003A5E08" w:rsidTr="003A5E0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Дмитриенко Т.В.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2,8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90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11,1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35,9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39,7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38,8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3,2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20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41,6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49,1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6-9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45,3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6-9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36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46,1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52,8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6-9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3,4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47,2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50,9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52,8</w:t>
            </w:r>
          </w:p>
        </w:tc>
      </w:tr>
      <w:tr w:rsidR="003A5E08" w:rsidTr="003A5E0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И.Р.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36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37,9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38,8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6-9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3,5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50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50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43,7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44,4</w:t>
            </w:r>
          </w:p>
        </w:tc>
      </w:tr>
      <w:tr w:rsidR="003A5E08" w:rsidTr="003A5E0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3,1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_10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_38,8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40,7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36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38,3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44,4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44,4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39,7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38,8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41,6</w:t>
            </w:r>
          </w:p>
        </w:tc>
      </w:tr>
      <w:tr w:rsidR="003A5E08" w:rsidTr="003A5E0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Шевчишин А.А.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_100_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_-_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36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36,9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44,4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36,9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Полунина А.А.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3,0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36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3,0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36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Попова М.И. 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3,1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38,8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49,1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A5E08" w:rsidTr="003A5E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52,8</w:t>
            </w:r>
          </w:p>
        </w:tc>
      </w:tr>
      <w:tr w:rsidR="003A5E08" w:rsidTr="003A5E0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6-9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33,3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45,3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48,6</w:t>
            </w:r>
          </w:p>
        </w:tc>
      </w:tr>
      <w:tr w:rsidR="003A5E08" w:rsidTr="003A5E0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6-9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33,3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45,3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48,6</w:t>
            </w:r>
          </w:p>
        </w:tc>
      </w:tr>
      <w:tr w:rsidR="003A5E08" w:rsidTr="003A5E08">
        <w:trPr>
          <w:trHeight w:val="56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Аксютина Ж.И.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_6-9_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100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33,3_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45,3</w:t>
            </w:r>
          </w:p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3A5E08" w:rsidTr="003A5E08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A5E08" w:rsidTr="003A5E08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08" w:rsidRDefault="003A5E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08" w:rsidRDefault="003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Внутришкольное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руководство и контроль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Сложившаяся в школе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управления оказывает влияние на результаты работы образовательного учреждения. 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контроля был составлен, исходя из анализа работы за прошлый год, по мере необходимости происходила своевременная корректировка.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контроль вёлся по разным направлениям и охватывал наиболее важные объекты деятельности образовательного учреждения.</w:t>
      </w:r>
    </w:p>
    <w:p w:rsidR="003A5E08" w:rsidRDefault="003A5E08" w:rsidP="003A5E0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 носил системный характер, мониторинг проводился как по промежуточным, так и по конечным результатам.</w:t>
      </w:r>
    </w:p>
    <w:p w:rsidR="003A5E08" w:rsidRDefault="003A5E08" w:rsidP="003A5E0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Методы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3A5E08" w:rsidRDefault="003A5E08" w:rsidP="003A5E0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наблюдения;</w:t>
      </w:r>
    </w:p>
    <w:p w:rsidR="003A5E08" w:rsidRDefault="003A5E08" w:rsidP="003A5E0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документации;</w:t>
      </w:r>
    </w:p>
    <w:p w:rsidR="003A5E08" w:rsidRDefault="003A5E08" w:rsidP="003A5E0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proofErr w:type="gramStart"/>
      <w:r>
        <w:rPr>
          <w:rFonts w:ascii="Times New Roman" w:hAnsi="Times New Roman"/>
          <w:sz w:val="24"/>
          <w:szCs w:val="24"/>
        </w:rPr>
        <w:t>знаний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учащихся;</w:t>
      </w:r>
    </w:p>
    <w:p w:rsidR="003A5E08" w:rsidRDefault="003A5E08" w:rsidP="003A5E0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анкетирование;</w:t>
      </w:r>
    </w:p>
    <w:p w:rsidR="003A5E08" w:rsidRDefault="003A5E08" w:rsidP="003A5E08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E08" w:rsidRDefault="003A5E08" w:rsidP="003A5E0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элементами контроля учебно-воспитательного процесса в прошедшем учебном году были:</w:t>
      </w:r>
    </w:p>
    <w:p w:rsidR="003A5E08" w:rsidRDefault="003A5E08" w:rsidP="003A5E0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всеобуча;</w:t>
      </w:r>
    </w:p>
    <w:p w:rsidR="003A5E08" w:rsidRDefault="003A5E08" w:rsidP="003A5E0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3A5E08" w:rsidRDefault="003A5E08" w:rsidP="003A5E0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ведения школьной документации;</w:t>
      </w:r>
    </w:p>
    <w:p w:rsidR="003A5E08" w:rsidRDefault="003A5E08" w:rsidP="003A5E0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</w:t>
      </w:r>
      <w:proofErr w:type="gramStart"/>
      <w:r>
        <w:rPr>
          <w:rFonts w:ascii="Times New Roman" w:hAnsi="Times New Roman"/>
          <w:sz w:val="24"/>
          <w:szCs w:val="24"/>
        </w:rPr>
        <w:t>знаний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3A5E08" w:rsidRDefault="003A5E08" w:rsidP="003A5E0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учебного </w:t>
      </w:r>
      <w:proofErr w:type="gramStart"/>
      <w:r>
        <w:rPr>
          <w:rFonts w:ascii="Times New Roman" w:hAnsi="Times New Roman"/>
          <w:sz w:val="24"/>
          <w:szCs w:val="24"/>
        </w:rPr>
        <w:t>плана  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учебных программ;</w:t>
      </w:r>
    </w:p>
    <w:p w:rsidR="003A5E08" w:rsidRDefault="003A5E08" w:rsidP="003A5E0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проведение итоговой аттестации за курс основной и средней школы.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контроль включал различные виды: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Фронтальный (подведение итогов четверти, года и их анализ, качество знаний учащихся, выполнение государственных программ, состояние преподавания отдельных дисциплин и т.д.).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Классно-обобщающий контроль.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Персональный контроль: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молодых специалистов с целью оказания им необходимой методической помощи;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учителей, подлежащих аттестации в этом году;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учителей, давших низкое качество ЗУН с целью анализа эффективности методических приемов;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творческих учителей с целью изучения системы работы, обобщения и распространения их опыта.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Тематический контроль (мониторинг, административные контрольные работы, срезы знаний, организация повторения в выпускных классах).</w:t>
      </w:r>
    </w:p>
    <w:p w:rsidR="003A5E08" w:rsidRDefault="003A5E08" w:rsidP="003A5E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ходе контроля использовались разнообразные формы и методы: посещение уроков и внеклассных мероприятий с последующим анализом, контрольные срезы, анкетирование учащихся, проверка документации, собеседование с учителями и родителями, смотр кабинетов.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контроля вскрывались причины недостатков, давались конкретные рекомендации, проводился повторный контроль по выполнению предложений, исправлению замечаний. Итоги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контроля обсуждались на совещаниях при директоре, заседаниях методических объединений, педсоветах, еженедельных планерках.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Современность, оперативность и компетентность контроля и руководства способствовали повышению качества работы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педколлектива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решению поставленных задач.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Тематика педсоветов была определена исходя из единой методической темы образовательного учреждения. На педсоветах рассматривались также организационные вопросы. 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новом учебном году необходимо искать новые формы проведения педсоветов для вовлечения в его работу всего коллектива, проводить более тщательную подготовку к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заседаниям, добиваться принятия конкретных решений и их выполнения, каждый раз начинать педсовет информацией о ходе выполнения решений предыдущего заседания.</w:t>
      </w:r>
    </w:p>
    <w:p w:rsidR="003A5E08" w:rsidRDefault="003A5E08" w:rsidP="003A5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 и в дальнейшем совершенствовать систему контроля, шире привлекать сотрудников к планированию и анализу работы школы. Это и будет одной из задач работы на следующий год.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</w:p>
    <w:p w:rsidR="003A5E08" w:rsidRDefault="003A5E08" w:rsidP="003A5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5E08" w:rsidRDefault="003A5E08" w:rsidP="003A5E08">
      <w:pPr>
        <w:pStyle w:val="aa"/>
        <w:spacing w:after="0"/>
        <w:ind w:left="0" w:firstLine="709"/>
        <w:rPr>
          <w:sz w:val="24"/>
        </w:rPr>
      </w:pPr>
      <w:r>
        <w:rPr>
          <w:sz w:val="24"/>
        </w:rPr>
        <w:t>Подводя итоги работы за прошлый год, можно сделать выводы:</w:t>
      </w:r>
    </w:p>
    <w:p w:rsidR="003A5E08" w:rsidRDefault="003A5E08" w:rsidP="003A5E08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sz w:val="24"/>
        </w:rPr>
      </w:pPr>
      <w:r>
        <w:rPr>
          <w:sz w:val="24"/>
        </w:rPr>
        <w:t>Задачи, поставленные перед коллективом, в большей степени решены.</w:t>
      </w:r>
    </w:p>
    <w:p w:rsidR="003A5E08" w:rsidRDefault="003A5E08" w:rsidP="003A5E08">
      <w:pPr>
        <w:pStyle w:val="aa"/>
        <w:numPr>
          <w:ilvl w:val="0"/>
          <w:numId w:val="18"/>
        </w:numPr>
        <w:spacing w:after="0"/>
        <w:ind w:left="0" w:firstLine="709"/>
        <w:jc w:val="both"/>
        <w:rPr>
          <w:sz w:val="24"/>
        </w:rPr>
      </w:pPr>
      <w:r>
        <w:rPr>
          <w:sz w:val="24"/>
        </w:rPr>
        <w:t>Педагогический коллектив достиг определённых успехов по овладению всеми обучающимися стандартов образования, в повышении профессионализма учителей, в совершенствовании содержания и организации образовательного процесса путём внедрения новых технологий.</w:t>
      </w:r>
    </w:p>
    <w:p w:rsidR="003A5E08" w:rsidRDefault="003A5E08" w:rsidP="003A5E08">
      <w:pPr>
        <w:pStyle w:val="aa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Исходя из анализа работы, </w:t>
      </w:r>
      <w:r>
        <w:rPr>
          <w:b/>
          <w:i/>
          <w:sz w:val="24"/>
        </w:rPr>
        <w:t xml:space="preserve">основными </w:t>
      </w:r>
      <w:proofErr w:type="gramStart"/>
      <w:r>
        <w:rPr>
          <w:b/>
          <w:i/>
          <w:sz w:val="24"/>
          <w:u w:val="single"/>
        </w:rPr>
        <w:t>образовательными  задачами</w:t>
      </w:r>
      <w:proofErr w:type="gramEnd"/>
      <w:r>
        <w:rPr>
          <w:b/>
          <w:i/>
          <w:sz w:val="24"/>
        </w:rPr>
        <w:t xml:space="preserve"> педагогического коллектива в новом учебном году </w:t>
      </w:r>
      <w:r>
        <w:rPr>
          <w:sz w:val="24"/>
        </w:rPr>
        <w:t>являются следующие:</w:t>
      </w:r>
    </w:p>
    <w:p w:rsidR="003A5E08" w:rsidRDefault="003A5E08" w:rsidP="003A5E08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Стабилизация успеваемости. </w:t>
      </w:r>
    </w:p>
    <w:p w:rsidR="003A5E08" w:rsidRDefault="003A5E08" w:rsidP="003A5E08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качества знаний обучающихся, усиление ВШ контроля в «слабых» классах.</w:t>
      </w:r>
    </w:p>
    <w:p w:rsidR="003A5E08" w:rsidRDefault="003A5E08" w:rsidP="003A5E08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Интенсивная работа со слабоуспевающими учениками.</w:t>
      </w:r>
    </w:p>
    <w:p w:rsidR="003A5E08" w:rsidRDefault="003A5E08" w:rsidP="003A5E08">
      <w:pPr>
        <w:pStyle w:val="ae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системы сопровождения каждого слабоуспевающего ученика с подробным фиксированием его затруднений и достижений.</w:t>
      </w:r>
    </w:p>
    <w:p w:rsidR="003A5E08" w:rsidRDefault="003A5E08" w:rsidP="003A5E08">
      <w:pPr>
        <w:pStyle w:val="ae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работы по подготовке к ЕГЭ.</w:t>
      </w:r>
    </w:p>
    <w:p w:rsidR="003A5E08" w:rsidRDefault="003A5E08" w:rsidP="003A5E08">
      <w:pPr>
        <w:pStyle w:val="ae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Усиление работы с родителями. </w:t>
      </w:r>
    </w:p>
    <w:p w:rsidR="003A5E08" w:rsidRDefault="003A5E08" w:rsidP="003A5E08">
      <w:pPr>
        <w:pStyle w:val="ae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Совершенствование системы контроля.</w:t>
      </w:r>
    </w:p>
    <w:p w:rsidR="00D513A9" w:rsidRDefault="00D513A9">
      <w:bookmarkStart w:id="0" w:name="_GoBack"/>
      <w:bookmarkEnd w:id="0"/>
    </w:p>
    <w:sectPr w:rsidR="00D5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3FEF"/>
    <w:multiLevelType w:val="hybridMultilevel"/>
    <w:tmpl w:val="C296AB7E"/>
    <w:lvl w:ilvl="0" w:tplc="6456D2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AD638B"/>
    <w:multiLevelType w:val="hybridMultilevel"/>
    <w:tmpl w:val="DE088D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602E3"/>
    <w:multiLevelType w:val="hybridMultilevel"/>
    <w:tmpl w:val="E3B2B10E"/>
    <w:lvl w:ilvl="0" w:tplc="FFFFFFFF">
      <w:start w:val="1"/>
      <w:numFmt w:val="decimal"/>
      <w:lvlText w:val="%1)"/>
      <w:lvlJc w:val="left"/>
      <w:pPr>
        <w:ind w:left="795" w:hanging="360"/>
      </w:pPr>
    </w:lvl>
    <w:lvl w:ilvl="1" w:tplc="FFFFFFFF">
      <w:start w:val="1"/>
      <w:numFmt w:val="lowerLetter"/>
      <w:lvlText w:val="%2."/>
      <w:lvlJc w:val="left"/>
      <w:pPr>
        <w:ind w:left="1515" w:hanging="360"/>
      </w:pPr>
    </w:lvl>
    <w:lvl w:ilvl="2" w:tplc="FFFFFFFF">
      <w:start w:val="1"/>
      <w:numFmt w:val="lowerRoman"/>
      <w:lvlText w:val="%3."/>
      <w:lvlJc w:val="right"/>
      <w:pPr>
        <w:ind w:left="2235" w:hanging="180"/>
      </w:pPr>
    </w:lvl>
    <w:lvl w:ilvl="3" w:tplc="FFFFFFFF">
      <w:start w:val="1"/>
      <w:numFmt w:val="decimal"/>
      <w:lvlText w:val="%4."/>
      <w:lvlJc w:val="left"/>
      <w:pPr>
        <w:ind w:left="2955" w:hanging="360"/>
      </w:pPr>
    </w:lvl>
    <w:lvl w:ilvl="4" w:tplc="FFFFFFFF">
      <w:start w:val="1"/>
      <w:numFmt w:val="lowerLetter"/>
      <w:lvlText w:val="%5."/>
      <w:lvlJc w:val="left"/>
      <w:pPr>
        <w:ind w:left="3675" w:hanging="360"/>
      </w:pPr>
    </w:lvl>
    <w:lvl w:ilvl="5" w:tplc="FFFFFFFF">
      <w:start w:val="1"/>
      <w:numFmt w:val="lowerRoman"/>
      <w:lvlText w:val="%6."/>
      <w:lvlJc w:val="right"/>
      <w:pPr>
        <w:ind w:left="4395" w:hanging="180"/>
      </w:pPr>
    </w:lvl>
    <w:lvl w:ilvl="6" w:tplc="FFFFFFFF">
      <w:start w:val="1"/>
      <w:numFmt w:val="decimal"/>
      <w:lvlText w:val="%7."/>
      <w:lvlJc w:val="left"/>
      <w:pPr>
        <w:ind w:left="5115" w:hanging="360"/>
      </w:pPr>
    </w:lvl>
    <w:lvl w:ilvl="7" w:tplc="FFFFFFFF">
      <w:start w:val="1"/>
      <w:numFmt w:val="lowerLetter"/>
      <w:lvlText w:val="%8."/>
      <w:lvlJc w:val="left"/>
      <w:pPr>
        <w:ind w:left="5835" w:hanging="360"/>
      </w:pPr>
    </w:lvl>
    <w:lvl w:ilvl="8" w:tplc="FFFFFFFF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7873CDB"/>
    <w:multiLevelType w:val="hybridMultilevel"/>
    <w:tmpl w:val="7636815C"/>
    <w:lvl w:ilvl="0" w:tplc="5EF2EB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DC50D6"/>
    <w:multiLevelType w:val="hybridMultilevel"/>
    <w:tmpl w:val="BE2070E8"/>
    <w:lvl w:ilvl="0" w:tplc="0419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31202266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45AF"/>
    <w:multiLevelType w:val="hybridMultilevel"/>
    <w:tmpl w:val="6CD2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60C7A"/>
    <w:multiLevelType w:val="hybridMultilevel"/>
    <w:tmpl w:val="86DAD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0A0F61"/>
    <w:multiLevelType w:val="hybridMultilevel"/>
    <w:tmpl w:val="185A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5669B"/>
    <w:multiLevelType w:val="hybridMultilevel"/>
    <w:tmpl w:val="B9243B10"/>
    <w:lvl w:ilvl="0" w:tplc="A6E0769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D06796"/>
    <w:multiLevelType w:val="hybridMultilevel"/>
    <w:tmpl w:val="554A90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08"/>
    <w:rsid w:val="003A5E08"/>
    <w:rsid w:val="00D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5D76-26AD-47E3-ACE0-17E5498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5E08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header"/>
    <w:basedOn w:val="a"/>
    <w:link w:val="a5"/>
    <w:semiHidden/>
    <w:unhideWhenUsed/>
    <w:rsid w:val="003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3A5E08"/>
    <w:rPr>
      <w:rFonts w:ascii="Calibri" w:eastAsia="Calibri" w:hAnsi="Calibri" w:cs="Times New Roman"/>
    </w:rPr>
  </w:style>
  <w:style w:type="paragraph" w:styleId="a6">
    <w:name w:val="footer"/>
    <w:basedOn w:val="a"/>
    <w:link w:val="a7"/>
    <w:semiHidden/>
    <w:unhideWhenUsed/>
    <w:rsid w:val="003A5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3A5E08"/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3A5E0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3A5E08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3A5E08"/>
    <w:pPr>
      <w:spacing w:after="12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A5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A5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A5E0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3A5E0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A5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3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A5E0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A5E08"/>
    <w:pPr>
      <w:ind w:left="720"/>
      <w:contextualSpacing/>
    </w:pPr>
  </w:style>
  <w:style w:type="paragraph" w:customStyle="1" w:styleId="msonospacing0">
    <w:name w:val="msonospacing"/>
    <w:basedOn w:val="a"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A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A5E0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A5E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95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95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958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95864" TargetMode="External"/><Relationship Id="rId10" Type="http://schemas.openxmlformats.org/officeDocument/2006/relationships/hyperlink" Target="http://docs.cntd.ru/document/901895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95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2020-08-31T00:17:00Z</dcterms:created>
  <dcterms:modified xsi:type="dcterms:W3CDTF">2020-08-31T00:18:00Z</dcterms:modified>
</cp:coreProperties>
</file>